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28"/>
          <w:szCs w:val="28"/>
        </w:rPr>
      </w:pPr>
      <w:r>
        <w:rPr>
          <w:sz w:val="28"/>
          <w:szCs w:val="28"/>
        </w:rPr>
        <w:t>XXX</w:t>
      </w:r>
      <w:r>
        <w:rPr>
          <w:rFonts w:hint="eastAsia" w:cs="宋体"/>
          <w:sz w:val="28"/>
          <w:szCs w:val="28"/>
        </w:rPr>
        <w:t>赛区</w:t>
      </w:r>
      <w:bookmarkStart w:id="0" w:name="_GoBack"/>
      <w:bookmarkEnd w:id="0"/>
    </w:p>
    <w:tbl>
      <w:tblPr>
        <w:tblStyle w:val="6"/>
        <w:tblpPr w:leftFromText="180" w:rightFromText="180" w:vertAnchor="text" w:horzAnchor="page" w:tblpX="1890" w:tblpY="205"/>
        <w:tblOverlap w:val="never"/>
        <w:tblW w:w="8522" w:type="dxa"/>
        <w:tblInd w:w="0" w:type="dxa"/>
        <w:tblBorders>
          <w:top w:val="dashSmallGap" w:color="auto" w:sz="4" w:space="0"/>
          <w:left w:val="dashSmallGap" w:color="auto" w:sz="4" w:space="0"/>
          <w:bottom w:val="dashSmallGap" w:color="auto" w:sz="4" w:space="0"/>
          <w:right w:val="dashSmallGap" w:color="auto" w:sz="4" w:space="0"/>
          <w:insideH w:val="dashSmallGap" w:color="auto" w:sz="4" w:space="0"/>
          <w:insideV w:val="dashSmallGap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790"/>
        <w:gridCol w:w="2699"/>
        <w:gridCol w:w="2033"/>
      </w:tblGrid>
      <w:tr>
        <w:tblPrEx>
          <w:tblBorders>
            <w:top w:val="dashSmallGap" w:color="auto" w:sz="4" w:space="0"/>
            <w:left w:val="dashSmallGap" w:color="auto" w:sz="4" w:space="0"/>
            <w:bottom w:val="dashSmallGap" w:color="auto" w:sz="4" w:space="0"/>
            <w:right w:val="dashSmallGap" w:color="auto" w:sz="4" w:space="0"/>
            <w:insideH w:val="dashSmallGap" w:color="auto" w:sz="4" w:space="0"/>
            <w:insideV w:val="dashSmallGap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3"/>
            <w:shd w:val="clear" w:color="auto" w:fill="FF99CC"/>
          </w:tcPr>
          <w:p>
            <w:pPr>
              <w:jc w:val="left"/>
              <w:rPr>
                <w:sz w:val="28"/>
                <w:szCs w:val="28"/>
              </w:rPr>
            </w:pPr>
            <w:r>
              <w:rPr>
                <w:rFonts w:hint="eastAsia" w:cs="宋体"/>
                <w:b/>
                <w:bCs/>
                <w:sz w:val="28"/>
                <w:szCs w:val="28"/>
              </w:rPr>
              <w:t>承办单位名称：</w:t>
            </w:r>
          </w:p>
        </w:tc>
      </w:tr>
      <w:tr>
        <w:tblPrEx>
          <w:tblBorders>
            <w:top w:val="dashSmallGap" w:color="auto" w:sz="4" w:space="0"/>
            <w:left w:val="dashSmallGap" w:color="auto" w:sz="4" w:space="0"/>
            <w:bottom w:val="dashSmallGap" w:color="auto" w:sz="4" w:space="0"/>
            <w:right w:val="dashSmallGap" w:color="auto" w:sz="4" w:space="0"/>
            <w:insideH w:val="dashSmallGap" w:color="auto" w:sz="4" w:space="0"/>
            <w:insideV w:val="dashSmallGap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790" w:type="dxa"/>
            <w:shd w:val="clear" w:color="auto" w:fill="FF99CC"/>
          </w:tcPr>
          <w:p>
            <w:pPr>
              <w:jc w:val="left"/>
              <w:rPr>
                <w:sz w:val="28"/>
                <w:szCs w:val="28"/>
              </w:rPr>
            </w:pPr>
            <w:r>
              <w:rPr>
                <w:rFonts w:hint="eastAsia" w:cs="宋体"/>
                <w:b/>
                <w:bCs/>
                <w:sz w:val="28"/>
                <w:szCs w:val="28"/>
              </w:rPr>
              <w:t>企业类型：</w:t>
            </w:r>
          </w:p>
        </w:tc>
        <w:tc>
          <w:tcPr>
            <w:tcW w:w="4732" w:type="dxa"/>
            <w:gridSpan w:val="2"/>
            <w:shd w:val="clear" w:color="auto" w:fill="FF99CC"/>
          </w:tcPr>
          <w:p>
            <w:pPr>
              <w:jc w:val="left"/>
              <w:rPr>
                <w:sz w:val="28"/>
                <w:szCs w:val="28"/>
              </w:rPr>
            </w:pPr>
            <w:r>
              <w:rPr>
                <w:rFonts w:hint="eastAsia" w:cs="宋体"/>
                <w:b/>
                <w:bCs/>
                <w:sz w:val="28"/>
                <w:szCs w:val="28"/>
              </w:rPr>
              <w:t>法定代表人：</w:t>
            </w:r>
          </w:p>
        </w:tc>
      </w:tr>
      <w:tr>
        <w:tblPrEx>
          <w:tblBorders>
            <w:top w:val="dashSmallGap" w:color="auto" w:sz="4" w:space="0"/>
            <w:left w:val="dashSmallGap" w:color="auto" w:sz="4" w:space="0"/>
            <w:bottom w:val="dashSmallGap" w:color="auto" w:sz="4" w:space="0"/>
            <w:right w:val="dashSmallGap" w:color="auto" w:sz="4" w:space="0"/>
            <w:insideH w:val="dashSmallGap" w:color="auto" w:sz="4" w:space="0"/>
            <w:insideV w:val="dashSmallGap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790" w:type="dxa"/>
            <w:shd w:val="clear" w:color="auto" w:fill="FF99CC"/>
          </w:tcPr>
          <w:p>
            <w:pPr>
              <w:jc w:val="left"/>
              <w:rPr>
                <w:sz w:val="28"/>
                <w:szCs w:val="28"/>
              </w:rPr>
            </w:pPr>
            <w:r>
              <w:rPr>
                <w:rFonts w:hint="eastAsia" w:cs="宋体"/>
                <w:b/>
                <w:bCs/>
                <w:sz w:val="28"/>
                <w:szCs w:val="28"/>
              </w:rPr>
              <w:t>注册资本：</w:t>
            </w:r>
            <w:r>
              <w:rPr>
                <w:rFonts w:hint="eastAsia" w:cs="宋体"/>
                <w:b/>
                <w:bCs/>
                <w:sz w:val="28"/>
                <w:szCs w:val="28"/>
                <w:lang w:val="en-US" w:eastAsia="zh-CN"/>
              </w:rPr>
              <w:t xml:space="preserve">           </w:t>
            </w:r>
            <w:r>
              <w:rPr>
                <w:rFonts w:hint="eastAsia" w:cs="宋体"/>
                <w:b/>
                <w:bCs/>
                <w:sz w:val="28"/>
                <w:szCs w:val="28"/>
              </w:rPr>
              <w:t>万元</w:t>
            </w:r>
          </w:p>
        </w:tc>
        <w:tc>
          <w:tcPr>
            <w:tcW w:w="4732" w:type="dxa"/>
            <w:gridSpan w:val="2"/>
            <w:shd w:val="clear" w:color="auto" w:fill="FF99CC"/>
          </w:tcPr>
          <w:p>
            <w:pPr>
              <w:jc w:val="left"/>
              <w:rPr>
                <w:sz w:val="28"/>
                <w:szCs w:val="28"/>
              </w:rPr>
            </w:pPr>
            <w:r>
              <w:rPr>
                <w:rFonts w:hint="eastAsia" w:cs="宋体"/>
                <w:b/>
                <w:bCs/>
                <w:sz w:val="28"/>
                <w:szCs w:val="28"/>
              </w:rPr>
              <w:t>营业执照注册号：</w:t>
            </w:r>
          </w:p>
        </w:tc>
      </w:tr>
      <w:tr>
        <w:tblPrEx>
          <w:tblBorders>
            <w:top w:val="dashSmallGap" w:color="auto" w:sz="4" w:space="0"/>
            <w:left w:val="dashSmallGap" w:color="auto" w:sz="4" w:space="0"/>
            <w:bottom w:val="dashSmallGap" w:color="auto" w:sz="4" w:space="0"/>
            <w:right w:val="dashSmallGap" w:color="auto" w:sz="4" w:space="0"/>
            <w:insideH w:val="dashSmallGap" w:color="auto" w:sz="4" w:space="0"/>
            <w:insideV w:val="dashSmallGap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790" w:type="dxa"/>
            <w:shd w:val="clear" w:color="auto" w:fill="FF99CC"/>
          </w:tcPr>
          <w:p>
            <w:pPr>
              <w:jc w:val="left"/>
              <w:rPr>
                <w:sz w:val="28"/>
                <w:szCs w:val="28"/>
              </w:rPr>
            </w:pPr>
            <w:r>
              <w:rPr>
                <w:rFonts w:hint="eastAsia" w:cs="宋体"/>
                <w:b/>
                <w:bCs/>
                <w:sz w:val="28"/>
                <w:szCs w:val="28"/>
              </w:rPr>
              <w:t>项目负责人：</w:t>
            </w:r>
          </w:p>
        </w:tc>
        <w:tc>
          <w:tcPr>
            <w:tcW w:w="4732" w:type="dxa"/>
            <w:gridSpan w:val="2"/>
            <w:shd w:val="clear" w:color="auto" w:fill="FF99CC"/>
          </w:tcPr>
          <w:p>
            <w:pPr>
              <w:jc w:val="left"/>
              <w:rPr>
                <w:sz w:val="28"/>
                <w:szCs w:val="28"/>
              </w:rPr>
            </w:pPr>
            <w:r>
              <w:rPr>
                <w:rFonts w:hint="eastAsia" w:cs="宋体"/>
                <w:b/>
                <w:bCs/>
                <w:sz w:val="28"/>
                <w:szCs w:val="28"/>
              </w:rPr>
              <w:t>固定电话：</w:t>
            </w:r>
          </w:p>
        </w:tc>
      </w:tr>
      <w:tr>
        <w:tblPrEx>
          <w:tblBorders>
            <w:top w:val="dashSmallGap" w:color="auto" w:sz="4" w:space="0"/>
            <w:left w:val="dashSmallGap" w:color="auto" w:sz="4" w:space="0"/>
            <w:bottom w:val="dashSmallGap" w:color="auto" w:sz="4" w:space="0"/>
            <w:right w:val="dashSmallGap" w:color="auto" w:sz="4" w:space="0"/>
            <w:insideH w:val="dashSmallGap" w:color="auto" w:sz="4" w:space="0"/>
            <w:insideV w:val="dashSmallGap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</w:trPr>
        <w:tc>
          <w:tcPr>
            <w:tcW w:w="3790" w:type="dxa"/>
            <w:shd w:val="clear" w:color="auto" w:fill="FF99CC"/>
          </w:tcPr>
          <w:p>
            <w:pPr>
              <w:jc w:val="left"/>
              <w:rPr>
                <w:sz w:val="28"/>
                <w:szCs w:val="28"/>
              </w:rPr>
            </w:pPr>
            <w:r>
              <w:rPr>
                <w:rFonts w:hint="eastAsia" w:cs="宋体"/>
                <w:b/>
                <w:bCs/>
                <w:sz w:val="28"/>
                <w:szCs w:val="28"/>
              </w:rPr>
              <w:t>电子邮件：</w:t>
            </w:r>
          </w:p>
        </w:tc>
        <w:tc>
          <w:tcPr>
            <w:tcW w:w="4732" w:type="dxa"/>
            <w:gridSpan w:val="2"/>
            <w:shd w:val="clear" w:color="auto" w:fill="FF99CC"/>
          </w:tcPr>
          <w:p>
            <w:pPr>
              <w:jc w:val="left"/>
              <w:rPr>
                <w:sz w:val="28"/>
                <w:szCs w:val="28"/>
              </w:rPr>
            </w:pPr>
            <w:r>
              <w:rPr>
                <w:rFonts w:hint="eastAsia" w:cs="宋体"/>
                <w:b/>
                <w:bCs/>
                <w:sz w:val="28"/>
                <w:szCs w:val="28"/>
              </w:rPr>
              <w:t>移动电话：</w:t>
            </w:r>
          </w:p>
        </w:tc>
      </w:tr>
      <w:tr>
        <w:tblPrEx>
          <w:tblBorders>
            <w:top w:val="dashSmallGap" w:color="auto" w:sz="4" w:space="0"/>
            <w:left w:val="dashSmallGap" w:color="auto" w:sz="4" w:space="0"/>
            <w:bottom w:val="dashSmallGap" w:color="auto" w:sz="4" w:space="0"/>
            <w:right w:val="dashSmallGap" w:color="auto" w:sz="4" w:space="0"/>
            <w:insideH w:val="dashSmallGap" w:color="auto" w:sz="4" w:space="0"/>
            <w:insideV w:val="dashSmallGap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489" w:type="dxa"/>
            <w:gridSpan w:val="2"/>
            <w:shd w:val="clear" w:color="auto" w:fill="FF99CC"/>
          </w:tcPr>
          <w:p>
            <w:pPr>
              <w:jc w:val="left"/>
              <w:rPr>
                <w:sz w:val="28"/>
                <w:szCs w:val="28"/>
              </w:rPr>
            </w:pPr>
            <w:r>
              <w:rPr>
                <w:rFonts w:hint="eastAsia" w:cs="宋体"/>
                <w:b/>
                <w:bCs/>
                <w:sz w:val="28"/>
                <w:szCs w:val="28"/>
              </w:rPr>
              <w:t>邮寄地址：</w:t>
            </w:r>
          </w:p>
        </w:tc>
        <w:tc>
          <w:tcPr>
            <w:tcW w:w="2033" w:type="dxa"/>
            <w:shd w:val="clear" w:color="auto" w:fill="FF99CC"/>
          </w:tcPr>
          <w:p>
            <w:pPr>
              <w:jc w:val="left"/>
              <w:rPr>
                <w:sz w:val="28"/>
                <w:szCs w:val="28"/>
              </w:rPr>
            </w:pPr>
            <w:r>
              <w:rPr>
                <w:rFonts w:hint="eastAsia" w:cs="宋体"/>
                <w:b/>
                <w:bCs/>
                <w:sz w:val="28"/>
                <w:szCs w:val="28"/>
              </w:rPr>
              <w:t>邮编：</w:t>
            </w:r>
          </w:p>
        </w:tc>
      </w:tr>
      <w:tr>
        <w:tblPrEx>
          <w:tblBorders>
            <w:top w:val="dashSmallGap" w:color="auto" w:sz="4" w:space="0"/>
            <w:left w:val="dashSmallGap" w:color="auto" w:sz="4" w:space="0"/>
            <w:bottom w:val="dashSmallGap" w:color="auto" w:sz="4" w:space="0"/>
            <w:right w:val="dashSmallGap" w:color="auto" w:sz="4" w:space="0"/>
            <w:insideH w:val="dashSmallGap" w:color="auto" w:sz="4" w:space="0"/>
            <w:insideV w:val="dashSmallGap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3"/>
            <w:shd w:val="clear" w:color="auto" w:fill="FF99CC"/>
          </w:tcPr>
          <w:p>
            <w:pPr>
              <w:jc w:val="left"/>
              <w:rPr>
                <w:rFonts w:cs="宋体"/>
                <w:b/>
                <w:bCs/>
                <w:sz w:val="28"/>
                <w:szCs w:val="28"/>
              </w:rPr>
            </w:pPr>
            <w:r>
              <w:rPr>
                <w:rFonts w:hint="eastAsia" w:cs="宋体"/>
                <w:b/>
                <w:bCs/>
                <w:sz w:val="28"/>
                <w:szCs w:val="28"/>
              </w:rPr>
              <w:t>分赛区或公司的网址链接：</w:t>
            </w:r>
          </w:p>
        </w:tc>
      </w:tr>
      <w:tr>
        <w:tblPrEx>
          <w:tblBorders>
            <w:top w:val="dashSmallGap" w:color="auto" w:sz="4" w:space="0"/>
            <w:left w:val="dashSmallGap" w:color="auto" w:sz="4" w:space="0"/>
            <w:bottom w:val="dashSmallGap" w:color="auto" w:sz="4" w:space="0"/>
            <w:right w:val="dashSmallGap" w:color="auto" w:sz="4" w:space="0"/>
            <w:insideH w:val="dashSmallGap" w:color="auto" w:sz="4" w:space="0"/>
            <w:insideV w:val="dashSmallGap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3"/>
            <w:shd w:val="clear" w:color="auto" w:fill="FF99CC"/>
          </w:tcPr>
          <w:p>
            <w:pPr>
              <w:jc w:val="left"/>
              <w:rPr>
                <w:rFonts w:cs="宋体"/>
                <w:b/>
                <w:bCs/>
                <w:sz w:val="28"/>
                <w:szCs w:val="28"/>
              </w:rPr>
            </w:pPr>
            <w:r>
              <w:rPr>
                <w:rFonts w:hint="eastAsia" w:cs="宋体"/>
                <w:b/>
                <w:bCs/>
                <w:sz w:val="28"/>
                <w:szCs w:val="28"/>
              </w:rPr>
              <w:t xml:space="preserve">LOGO黏贴： </w:t>
            </w:r>
          </w:p>
          <w:p>
            <w:pPr>
              <w:jc w:val="left"/>
              <w:rPr>
                <w:rFonts w:cs="宋体"/>
                <w:b/>
                <w:bCs/>
                <w:sz w:val="28"/>
                <w:szCs w:val="28"/>
              </w:rPr>
            </w:pPr>
          </w:p>
        </w:tc>
      </w:tr>
    </w:tbl>
    <w:p>
      <w:pPr>
        <w:jc w:val="center"/>
      </w:pPr>
    </w:p>
    <w:p>
      <w:pPr>
        <w:jc w:val="left"/>
        <w:rPr>
          <w:b/>
          <w:bCs/>
          <w:sz w:val="32"/>
          <w:szCs w:val="32"/>
        </w:rPr>
      </w:pPr>
      <w:r>
        <w:rPr>
          <w:rFonts w:hint="eastAsia" w:cs="宋体"/>
          <w:b/>
          <w:bCs/>
          <w:sz w:val="32"/>
          <w:szCs w:val="32"/>
        </w:rPr>
        <w:t>一、方案概论</w:t>
      </w:r>
    </w:p>
    <w:tbl>
      <w:tblPr>
        <w:tblStyle w:val="6"/>
        <w:tblW w:w="8522" w:type="dxa"/>
        <w:tblInd w:w="-106" w:type="dxa"/>
        <w:tblBorders>
          <w:top w:val="dashSmallGap" w:color="auto" w:sz="4" w:space="0"/>
          <w:left w:val="dashSmallGap" w:color="auto" w:sz="4" w:space="0"/>
          <w:bottom w:val="dashSmallGap" w:color="auto" w:sz="4" w:space="0"/>
          <w:right w:val="dashSmallGap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dashSmallGap" w:color="auto" w:sz="4" w:space="0"/>
            <w:left w:val="dashSmallGap" w:color="auto" w:sz="4" w:space="0"/>
            <w:bottom w:val="dashSmallGap" w:color="auto" w:sz="4" w:space="0"/>
            <w:right w:val="dashSmallGap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tcBorders>
              <w:top w:val="dashSmallGap" w:color="auto" w:sz="4" w:space="0"/>
              <w:bottom w:val="dashSmallGap" w:color="auto" w:sz="4" w:space="0"/>
            </w:tcBorders>
          </w:tcPr>
          <w:p>
            <w:pPr>
              <w:jc w:val="left"/>
              <w:rPr>
                <w:rFonts w:ascii="宋体"/>
                <w:b/>
                <w:bCs/>
                <w:sz w:val="28"/>
                <w:szCs w:val="28"/>
              </w:rPr>
            </w:pPr>
          </w:p>
          <w:p>
            <w:pPr>
              <w:jc w:val="left"/>
              <w:rPr>
                <w:rFonts w:ascii="宋体"/>
                <w:b/>
                <w:bCs/>
                <w:sz w:val="28"/>
                <w:szCs w:val="28"/>
              </w:rPr>
            </w:pPr>
          </w:p>
          <w:p>
            <w:pPr>
              <w:jc w:val="left"/>
              <w:rPr>
                <w:rFonts w:ascii="宋体"/>
                <w:b/>
                <w:bCs/>
                <w:sz w:val="28"/>
                <w:szCs w:val="28"/>
              </w:rPr>
            </w:pPr>
          </w:p>
          <w:p>
            <w:pPr>
              <w:jc w:val="left"/>
              <w:rPr>
                <w:rFonts w:ascii="宋体"/>
                <w:b/>
                <w:bCs/>
                <w:sz w:val="28"/>
                <w:szCs w:val="28"/>
              </w:rPr>
            </w:pPr>
          </w:p>
        </w:tc>
      </w:tr>
    </w:tbl>
    <w:p>
      <w:pPr>
        <w:jc w:val="left"/>
        <w:rPr>
          <w:b/>
          <w:bCs/>
          <w:sz w:val="32"/>
          <w:szCs w:val="32"/>
        </w:rPr>
      </w:pPr>
      <w:r>
        <w:rPr>
          <w:rFonts w:hint="eastAsia" w:cs="宋体"/>
          <w:b/>
          <w:bCs/>
          <w:sz w:val="32"/>
          <w:szCs w:val="32"/>
        </w:rPr>
        <w:t>二、活动相关</w:t>
      </w:r>
    </w:p>
    <w:p>
      <w:pPr>
        <w:numPr>
          <w:ilvl w:val="0"/>
          <w:numId w:val="1"/>
        </w:numPr>
        <w:jc w:val="left"/>
        <w:rPr>
          <w:sz w:val="28"/>
          <w:szCs w:val="28"/>
        </w:rPr>
      </w:pPr>
      <w:r>
        <w:rPr>
          <w:rFonts w:hint="eastAsia" w:cs="宋体"/>
          <w:sz w:val="28"/>
          <w:szCs w:val="28"/>
        </w:rPr>
        <w:t>活动名称：</w:t>
      </w:r>
    </w:p>
    <w:p>
      <w:pPr>
        <w:numPr>
          <w:ilvl w:val="0"/>
          <w:numId w:val="1"/>
        </w:numPr>
        <w:jc w:val="left"/>
        <w:rPr>
          <w:sz w:val="28"/>
          <w:szCs w:val="28"/>
        </w:rPr>
      </w:pPr>
      <w:r>
        <w:rPr>
          <w:rFonts w:hint="eastAsia" w:cs="宋体"/>
          <w:sz w:val="28"/>
          <w:szCs w:val="28"/>
        </w:rPr>
        <w:t>活动地点：</w:t>
      </w:r>
    </w:p>
    <w:p>
      <w:pPr>
        <w:numPr>
          <w:ilvl w:val="0"/>
          <w:numId w:val="1"/>
        </w:numPr>
        <w:jc w:val="left"/>
        <w:rPr>
          <w:sz w:val="28"/>
          <w:szCs w:val="28"/>
        </w:rPr>
      </w:pPr>
      <w:r>
        <w:rPr>
          <w:rFonts w:hint="eastAsia" w:cs="宋体"/>
          <w:sz w:val="28"/>
          <w:szCs w:val="28"/>
        </w:rPr>
        <w:t>活动时间：</w:t>
      </w:r>
    </w:p>
    <w:p>
      <w:pPr>
        <w:numPr>
          <w:ilvl w:val="0"/>
          <w:numId w:val="1"/>
        </w:numPr>
        <w:jc w:val="left"/>
        <w:rPr>
          <w:sz w:val="28"/>
          <w:szCs w:val="28"/>
        </w:rPr>
      </w:pPr>
      <w:r>
        <w:rPr>
          <w:rFonts w:hint="eastAsia" w:cs="宋体"/>
          <w:sz w:val="28"/>
          <w:szCs w:val="28"/>
        </w:rPr>
        <w:t>活动规模:</w:t>
      </w:r>
    </w:p>
    <w:p>
      <w:pPr>
        <w:numPr>
          <w:ilvl w:val="0"/>
          <w:numId w:val="1"/>
        </w:numPr>
        <w:jc w:val="left"/>
        <w:rPr>
          <w:sz w:val="28"/>
          <w:szCs w:val="28"/>
        </w:rPr>
      </w:pPr>
      <w:r>
        <w:rPr>
          <w:rFonts w:hint="eastAsia" w:cs="宋体"/>
          <w:sz w:val="28"/>
          <w:szCs w:val="28"/>
        </w:rPr>
        <w:t>参赛组数:团队</w:t>
      </w:r>
      <w:r>
        <w:rPr>
          <w:rFonts w:hint="eastAsia" w:cs="宋体"/>
          <w:sz w:val="28"/>
          <w:szCs w:val="28"/>
          <w:u w:val="single"/>
        </w:rPr>
        <w:t xml:space="preserve">        </w:t>
      </w:r>
      <w:r>
        <w:rPr>
          <w:rFonts w:hint="eastAsia" w:cs="宋体"/>
          <w:sz w:val="28"/>
          <w:szCs w:val="28"/>
        </w:rPr>
        <w:t xml:space="preserve">组 </w:t>
      </w:r>
      <w:r>
        <w:rPr>
          <w:rFonts w:hint="eastAsia" w:cs="宋体"/>
          <w:sz w:val="28"/>
          <w:szCs w:val="28"/>
          <w:lang w:val="en-US" w:eastAsia="zh-CN"/>
        </w:rPr>
        <w:t>,</w:t>
      </w:r>
      <w:r>
        <w:rPr>
          <w:rFonts w:hint="eastAsia" w:cs="宋体"/>
          <w:sz w:val="28"/>
          <w:szCs w:val="28"/>
        </w:rPr>
        <w:t>双人</w:t>
      </w:r>
      <w:r>
        <w:rPr>
          <w:rFonts w:hint="eastAsia" w:cs="宋体"/>
          <w:sz w:val="28"/>
          <w:szCs w:val="28"/>
          <w:u w:val="single"/>
          <w:lang w:eastAsia="zh-CN"/>
        </w:rPr>
        <w:t xml:space="preserve"> </w:t>
      </w:r>
      <w:r>
        <w:rPr>
          <w:rFonts w:hint="eastAsia" w:cs="宋体"/>
          <w:sz w:val="28"/>
          <w:szCs w:val="28"/>
          <w:u w:val="single"/>
          <w:lang w:val="en-US" w:eastAsia="zh-CN"/>
        </w:rPr>
        <w:t xml:space="preserve">       </w:t>
      </w:r>
      <w:r>
        <w:rPr>
          <w:rFonts w:hint="eastAsia" w:cs="宋体"/>
          <w:sz w:val="28"/>
          <w:szCs w:val="28"/>
        </w:rPr>
        <w:t xml:space="preserve">组 </w:t>
      </w:r>
      <w:r>
        <w:rPr>
          <w:rFonts w:hint="eastAsia" w:cs="宋体"/>
          <w:sz w:val="28"/>
          <w:szCs w:val="28"/>
          <w:lang w:val="en-US" w:eastAsia="zh-CN"/>
        </w:rPr>
        <w:t>,</w:t>
      </w:r>
      <w:r>
        <w:rPr>
          <w:rFonts w:hint="eastAsia" w:cs="宋体"/>
          <w:sz w:val="28"/>
          <w:szCs w:val="28"/>
        </w:rPr>
        <w:t>宅舞</w:t>
      </w:r>
      <w:r>
        <w:rPr>
          <w:rFonts w:hint="eastAsia" w:cs="宋体"/>
          <w:sz w:val="28"/>
          <w:szCs w:val="28"/>
          <w:u w:val="single"/>
        </w:rPr>
        <w:t xml:space="preserve">      </w:t>
      </w:r>
      <w:r>
        <w:rPr>
          <w:rFonts w:hint="eastAsia" w:cs="宋体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cs="宋体"/>
          <w:sz w:val="28"/>
          <w:szCs w:val="28"/>
          <w:u w:val="single"/>
        </w:rPr>
        <w:t xml:space="preserve"> </w:t>
      </w:r>
      <w:r>
        <w:rPr>
          <w:rFonts w:hint="eastAsia" w:cs="宋体"/>
          <w:sz w:val="28"/>
          <w:szCs w:val="28"/>
        </w:rPr>
        <w:t>组</w:t>
      </w:r>
      <w:r>
        <w:rPr>
          <w:rFonts w:hint="eastAsia" w:cs="宋体"/>
          <w:sz w:val="28"/>
          <w:szCs w:val="28"/>
          <w:lang w:eastAsia="zh-CN"/>
        </w:rPr>
        <w:t>。</w:t>
      </w:r>
    </w:p>
    <w:tbl>
      <w:tblPr>
        <w:tblStyle w:val="6"/>
        <w:tblW w:w="8522" w:type="dxa"/>
        <w:tblInd w:w="-106" w:type="dxa"/>
        <w:tblBorders>
          <w:top w:val="dashSmallGap" w:color="auto" w:sz="4" w:space="0"/>
          <w:left w:val="dashSmallGap" w:color="auto" w:sz="4" w:space="0"/>
          <w:bottom w:val="dashSmallGap" w:color="auto" w:sz="4" w:space="0"/>
          <w:right w:val="dashSmallGap" w:color="auto" w:sz="4" w:space="0"/>
          <w:insideH w:val="dashSmallGap" w:color="auto" w:sz="4" w:space="0"/>
          <w:insideV w:val="dotted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dashSmallGap" w:color="auto" w:sz="4" w:space="0"/>
            <w:left w:val="dashSmallGap" w:color="auto" w:sz="4" w:space="0"/>
            <w:bottom w:val="dashSmallGap" w:color="auto" w:sz="4" w:space="0"/>
            <w:right w:val="dashSmallGap" w:color="auto" w:sz="4" w:space="0"/>
            <w:insideH w:val="dashSmallGap" w:color="auto" w:sz="4" w:space="0"/>
            <w:insideV w:val="dotted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jc w:val="left"/>
              <w:rPr>
                <w:sz w:val="28"/>
                <w:szCs w:val="28"/>
              </w:rPr>
            </w:pPr>
            <w:r>
              <w:rPr>
                <w:rFonts w:hint="eastAsia" w:cs="宋体"/>
                <w:sz w:val="28"/>
                <w:szCs w:val="28"/>
              </w:rPr>
              <w:t>报名阶段时间：</w:t>
            </w:r>
          </w:p>
        </w:tc>
      </w:tr>
      <w:tr>
        <w:tblPrEx>
          <w:tblBorders>
            <w:top w:val="dashSmallGap" w:color="auto" w:sz="4" w:space="0"/>
            <w:left w:val="dashSmallGap" w:color="auto" w:sz="4" w:space="0"/>
            <w:bottom w:val="dashSmallGap" w:color="auto" w:sz="4" w:space="0"/>
            <w:right w:val="dashSmallGap" w:color="auto" w:sz="4" w:space="0"/>
            <w:insideH w:val="dashSmallGap" w:color="auto" w:sz="4" w:space="0"/>
            <w:insideV w:val="dotted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>
            <w:pPr>
              <w:jc w:val="left"/>
              <w:rPr>
                <w:sz w:val="28"/>
                <w:szCs w:val="28"/>
              </w:rPr>
            </w:pPr>
            <w:r>
              <w:rPr>
                <w:rFonts w:hint="eastAsia" w:cs="宋体"/>
                <w:sz w:val="28"/>
                <w:szCs w:val="28"/>
              </w:rPr>
              <w:t>比赛阶段时间：</w:t>
            </w:r>
          </w:p>
        </w:tc>
      </w:tr>
    </w:tbl>
    <w:p>
      <w:pPr>
        <w:jc w:val="left"/>
        <w:rPr>
          <w:sz w:val="28"/>
          <w:szCs w:val="28"/>
        </w:rPr>
      </w:pPr>
    </w:p>
    <w:p>
      <w:pPr>
        <w:jc w:val="left"/>
        <w:rPr>
          <w:sz w:val="28"/>
          <w:szCs w:val="28"/>
        </w:rPr>
      </w:pPr>
    </w:p>
    <w:p>
      <w:pPr>
        <w:numPr>
          <w:ilvl w:val="0"/>
          <w:numId w:val="1"/>
        </w:numPr>
        <w:jc w:val="left"/>
        <w:rPr>
          <w:rFonts w:cs="宋体"/>
          <w:sz w:val="28"/>
          <w:szCs w:val="28"/>
        </w:rPr>
      </w:pPr>
      <w:r>
        <w:rPr>
          <w:rFonts w:hint="eastAsia" w:cs="宋体"/>
          <w:sz w:val="28"/>
          <w:szCs w:val="28"/>
        </w:rPr>
        <w:t>组织机构</w:t>
      </w:r>
    </w:p>
    <w:p>
      <w:pPr>
        <w:numPr>
          <w:ilvl w:val="255"/>
          <w:numId w:val="0"/>
        </w:numPr>
        <w:jc w:val="left"/>
        <w:rPr>
          <w:rFonts w:cs="宋体"/>
          <w:sz w:val="28"/>
          <w:szCs w:val="28"/>
        </w:rPr>
      </w:pPr>
      <w:r>
        <w:rPr>
          <w:rFonts w:hint="eastAsia" w:cs="宋体"/>
          <w:sz w:val="28"/>
          <w:szCs w:val="28"/>
        </w:rPr>
        <w:t>指导单位：中国国际动漫节节展办公室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主办单位：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承办单位：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合作单位：</w:t>
      </w:r>
    </w:p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媒体支持：</w:t>
      </w:r>
    </w:p>
    <w:p>
      <w:pPr>
        <w:ind w:firstLine="420" w:firstLineChars="150"/>
        <w:jc w:val="left"/>
        <w:rPr>
          <w:sz w:val="28"/>
          <w:szCs w:val="28"/>
        </w:rPr>
      </w:pPr>
    </w:p>
    <w:p>
      <w:pPr>
        <w:numPr>
          <w:ilvl w:val="0"/>
          <w:numId w:val="1"/>
        </w:numPr>
        <w:jc w:val="left"/>
        <w:rPr>
          <w:sz w:val="28"/>
          <w:szCs w:val="28"/>
        </w:rPr>
      </w:pPr>
      <w:r>
        <w:rPr>
          <w:rFonts w:hint="eastAsia" w:cs="宋体"/>
          <w:sz w:val="28"/>
          <w:szCs w:val="28"/>
        </w:rPr>
        <w:t>配套活动：</w:t>
      </w:r>
    </w:p>
    <w:tbl>
      <w:tblPr>
        <w:tblStyle w:val="6"/>
        <w:tblW w:w="8522" w:type="dxa"/>
        <w:tblInd w:w="-106" w:type="dxa"/>
        <w:tblBorders>
          <w:top w:val="dashSmallGap" w:color="auto" w:sz="4" w:space="0"/>
          <w:left w:val="dashSmallGap" w:color="auto" w:sz="4" w:space="0"/>
          <w:bottom w:val="dashSmallGap" w:color="auto" w:sz="4" w:space="0"/>
          <w:right w:val="dashSmallGap" w:color="auto" w:sz="4" w:space="0"/>
          <w:insideH w:val="dashSmallGap" w:color="auto" w:sz="4" w:space="0"/>
          <w:insideV w:val="dashSmallGap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1"/>
        <w:gridCol w:w="4261"/>
      </w:tblGrid>
      <w:tr>
        <w:tblPrEx>
          <w:tblBorders>
            <w:top w:val="dashSmallGap" w:color="auto" w:sz="4" w:space="0"/>
            <w:left w:val="dashSmallGap" w:color="auto" w:sz="4" w:space="0"/>
            <w:bottom w:val="dashSmallGap" w:color="auto" w:sz="4" w:space="0"/>
            <w:right w:val="dashSmallGap" w:color="auto" w:sz="4" w:space="0"/>
            <w:insideH w:val="dashSmallGap" w:color="auto" w:sz="4" w:space="0"/>
            <w:insideV w:val="dashSmallGap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 w:cs="宋体"/>
                <w:b/>
                <w:bCs/>
                <w:sz w:val="28"/>
                <w:szCs w:val="28"/>
              </w:rPr>
              <w:t>活动内容</w:t>
            </w:r>
          </w:p>
        </w:tc>
        <w:tc>
          <w:tcPr>
            <w:tcW w:w="4261" w:type="dxa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 w:cs="宋体"/>
                <w:b/>
                <w:bCs/>
                <w:sz w:val="28"/>
                <w:szCs w:val="28"/>
              </w:rPr>
              <w:t>简要介绍</w:t>
            </w:r>
          </w:p>
        </w:tc>
      </w:tr>
      <w:tr>
        <w:tblPrEx>
          <w:tblBorders>
            <w:top w:val="dashSmallGap" w:color="auto" w:sz="4" w:space="0"/>
            <w:left w:val="dashSmallGap" w:color="auto" w:sz="4" w:space="0"/>
            <w:bottom w:val="dashSmallGap" w:color="auto" w:sz="4" w:space="0"/>
            <w:right w:val="dashSmallGap" w:color="auto" w:sz="4" w:space="0"/>
            <w:insideH w:val="dashSmallGap" w:color="auto" w:sz="4" w:space="0"/>
            <w:insideV w:val="dashSmallGap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>
            <w:pPr>
              <w:jc w:val="center"/>
              <w:rPr>
                <w:sz w:val="28"/>
                <w:szCs w:val="28"/>
              </w:rPr>
            </w:pPr>
          </w:p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261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dashSmallGap" w:color="auto" w:sz="4" w:space="0"/>
            <w:left w:val="dashSmallGap" w:color="auto" w:sz="4" w:space="0"/>
            <w:bottom w:val="dashSmallGap" w:color="auto" w:sz="4" w:space="0"/>
            <w:right w:val="dashSmallGap" w:color="auto" w:sz="4" w:space="0"/>
            <w:insideH w:val="dashSmallGap" w:color="auto" w:sz="4" w:space="0"/>
            <w:insideV w:val="dashSmallGap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>
            <w:pPr>
              <w:jc w:val="center"/>
              <w:rPr>
                <w:sz w:val="28"/>
                <w:szCs w:val="28"/>
              </w:rPr>
            </w:pPr>
          </w:p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261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</w:tbl>
    <w:p>
      <w:pPr>
        <w:numPr>
          <w:ilvl w:val="0"/>
          <w:numId w:val="1"/>
        </w:numPr>
        <w:jc w:val="left"/>
        <w:rPr>
          <w:sz w:val="28"/>
          <w:szCs w:val="28"/>
        </w:rPr>
      </w:pPr>
      <w:r>
        <w:rPr>
          <w:rFonts w:hint="eastAsia" w:cs="宋体"/>
          <w:sz w:val="28"/>
          <w:szCs w:val="28"/>
        </w:rPr>
        <w:t>宣传方案：</w:t>
      </w:r>
    </w:p>
    <w:tbl>
      <w:tblPr>
        <w:tblStyle w:val="6"/>
        <w:tblW w:w="8522" w:type="dxa"/>
        <w:tblInd w:w="-106" w:type="dxa"/>
        <w:tblBorders>
          <w:top w:val="dashSmallGap" w:color="auto" w:sz="4" w:space="0"/>
          <w:left w:val="dashSmallGap" w:color="auto" w:sz="4" w:space="0"/>
          <w:bottom w:val="dashSmallGap" w:color="auto" w:sz="4" w:space="0"/>
          <w:right w:val="dashSmallGap" w:color="auto" w:sz="4" w:space="0"/>
          <w:insideH w:val="dashSmallGap" w:color="auto" w:sz="4" w:space="0"/>
          <w:insideV w:val="dashSmallGap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32"/>
        <w:gridCol w:w="1276"/>
        <w:gridCol w:w="5614"/>
      </w:tblGrid>
      <w:tr>
        <w:tblPrEx>
          <w:tblBorders>
            <w:top w:val="dashSmallGap" w:color="auto" w:sz="4" w:space="0"/>
            <w:left w:val="dashSmallGap" w:color="auto" w:sz="4" w:space="0"/>
            <w:bottom w:val="dashSmallGap" w:color="auto" w:sz="4" w:space="0"/>
            <w:right w:val="dashSmallGap" w:color="auto" w:sz="4" w:space="0"/>
            <w:insideH w:val="dashSmallGap" w:color="auto" w:sz="4" w:space="0"/>
            <w:insideV w:val="dashSmallGap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32" w:type="dxa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 w:cs="宋体"/>
                <w:b/>
                <w:bCs/>
                <w:sz w:val="28"/>
                <w:szCs w:val="28"/>
              </w:rPr>
              <w:t>宣传形式</w:t>
            </w:r>
          </w:p>
        </w:tc>
        <w:tc>
          <w:tcPr>
            <w:tcW w:w="1276" w:type="dxa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 w:cs="宋体"/>
                <w:b/>
                <w:bCs/>
                <w:sz w:val="28"/>
                <w:szCs w:val="28"/>
              </w:rPr>
              <w:t>时间</w:t>
            </w:r>
          </w:p>
        </w:tc>
        <w:tc>
          <w:tcPr>
            <w:tcW w:w="5614" w:type="dxa"/>
          </w:tcPr>
          <w:p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rFonts w:hint="eastAsia" w:cs="宋体"/>
                <w:b/>
                <w:bCs/>
                <w:sz w:val="28"/>
                <w:szCs w:val="28"/>
              </w:rPr>
              <w:t>具体计划</w:t>
            </w:r>
          </w:p>
        </w:tc>
      </w:tr>
      <w:tr>
        <w:tblPrEx>
          <w:tblBorders>
            <w:top w:val="dashSmallGap" w:color="auto" w:sz="4" w:space="0"/>
            <w:left w:val="dashSmallGap" w:color="auto" w:sz="4" w:space="0"/>
            <w:bottom w:val="dashSmallGap" w:color="auto" w:sz="4" w:space="0"/>
            <w:right w:val="dashSmallGap" w:color="auto" w:sz="4" w:space="0"/>
            <w:insideH w:val="dashSmallGap" w:color="auto" w:sz="4" w:space="0"/>
            <w:insideV w:val="dashSmallGap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32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 w:cs="宋体"/>
                <w:sz w:val="28"/>
                <w:szCs w:val="28"/>
              </w:rPr>
              <w:t>电视宣传</w:t>
            </w:r>
          </w:p>
        </w:tc>
        <w:tc>
          <w:tcPr>
            <w:tcW w:w="1276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14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dashSmallGap" w:color="auto" w:sz="4" w:space="0"/>
            <w:left w:val="dashSmallGap" w:color="auto" w:sz="4" w:space="0"/>
            <w:bottom w:val="dashSmallGap" w:color="auto" w:sz="4" w:space="0"/>
            <w:right w:val="dashSmallGap" w:color="auto" w:sz="4" w:space="0"/>
            <w:insideH w:val="dashSmallGap" w:color="auto" w:sz="4" w:space="0"/>
            <w:insideV w:val="dashSmallGap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32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 w:cs="宋体"/>
                <w:sz w:val="28"/>
                <w:szCs w:val="28"/>
              </w:rPr>
              <w:t>电台宣传</w:t>
            </w:r>
          </w:p>
        </w:tc>
        <w:tc>
          <w:tcPr>
            <w:tcW w:w="1276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14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dashSmallGap" w:color="auto" w:sz="4" w:space="0"/>
            <w:left w:val="dashSmallGap" w:color="auto" w:sz="4" w:space="0"/>
            <w:bottom w:val="dashSmallGap" w:color="auto" w:sz="4" w:space="0"/>
            <w:right w:val="dashSmallGap" w:color="auto" w:sz="4" w:space="0"/>
            <w:insideH w:val="dashSmallGap" w:color="auto" w:sz="4" w:space="0"/>
            <w:insideV w:val="dashSmallGap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32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 w:cs="宋体"/>
                <w:sz w:val="28"/>
                <w:szCs w:val="28"/>
              </w:rPr>
              <w:t>报纸宣传</w:t>
            </w:r>
          </w:p>
        </w:tc>
        <w:tc>
          <w:tcPr>
            <w:tcW w:w="1276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14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dashSmallGap" w:color="auto" w:sz="4" w:space="0"/>
            <w:left w:val="dashSmallGap" w:color="auto" w:sz="4" w:space="0"/>
            <w:bottom w:val="dashSmallGap" w:color="auto" w:sz="4" w:space="0"/>
            <w:right w:val="dashSmallGap" w:color="auto" w:sz="4" w:space="0"/>
            <w:insideH w:val="dashSmallGap" w:color="auto" w:sz="4" w:space="0"/>
            <w:insideV w:val="dashSmallGap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32" w:type="dxa"/>
          </w:tcPr>
          <w:p>
            <w:pPr>
              <w:jc w:val="center"/>
              <w:rPr>
                <w:rFonts w:cs="宋体"/>
                <w:sz w:val="28"/>
                <w:szCs w:val="28"/>
              </w:rPr>
            </w:pPr>
            <w:r>
              <w:rPr>
                <w:rFonts w:hint="eastAsia" w:cs="宋体"/>
                <w:sz w:val="28"/>
                <w:szCs w:val="28"/>
              </w:rPr>
              <w:t>户外宣传</w:t>
            </w:r>
          </w:p>
        </w:tc>
        <w:tc>
          <w:tcPr>
            <w:tcW w:w="1276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14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dashSmallGap" w:color="auto" w:sz="4" w:space="0"/>
            <w:left w:val="dashSmallGap" w:color="auto" w:sz="4" w:space="0"/>
            <w:bottom w:val="dashSmallGap" w:color="auto" w:sz="4" w:space="0"/>
            <w:right w:val="dashSmallGap" w:color="auto" w:sz="4" w:space="0"/>
            <w:insideH w:val="dashSmallGap" w:color="auto" w:sz="4" w:space="0"/>
            <w:insideV w:val="dashSmallGap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32" w:type="dxa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 w:cs="宋体"/>
                <w:sz w:val="28"/>
                <w:szCs w:val="28"/>
              </w:rPr>
              <w:t>新媒体宣传</w:t>
            </w:r>
          </w:p>
        </w:tc>
        <w:tc>
          <w:tcPr>
            <w:tcW w:w="1276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14" w:type="dxa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</w:tbl>
    <w:p>
      <w:pPr>
        <w:jc w:val="left"/>
        <w:rPr>
          <w:b/>
          <w:bCs/>
          <w:sz w:val="32"/>
          <w:szCs w:val="32"/>
        </w:rPr>
      </w:pPr>
    </w:p>
    <w:p>
      <w:pPr>
        <w:jc w:val="left"/>
        <w:rPr>
          <w:b/>
          <w:bCs/>
          <w:sz w:val="32"/>
          <w:szCs w:val="32"/>
        </w:rPr>
      </w:pPr>
      <w:r>
        <w:rPr>
          <w:rFonts w:hint="eastAsia" w:cs="宋体"/>
          <w:b/>
          <w:bCs/>
          <w:sz w:val="32"/>
          <w:szCs w:val="32"/>
        </w:rPr>
        <w:t>三、各项工作启动时间及安排</w:t>
      </w:r>
    </w:p>
    <w:tbl>
      <w:tblPr>
        <w:tblStyle w:val="6"/>
        <w:tblW w:w="8820" w:type="dxa"/>
        <w:tblInd w:w="-106" w:type="dxa"/>
        <w:tblBorders>
          <w:top w:val="dashSmallGap" w:color="auto" w:sz="4" w:space="0"/>
          <w:left w:val="dashSmallGap" w:color="auto" w:sz="4" w:space="0"/>
          <w:bottom w:val="dashSmallGap" w:color="auto" w:sz="4" w:space="0"/>
          <w:right w:val="dashSmallGap" w:color="auto" w:sz="4" w:space="0"/>
          <w:insideH w:val="dashSmallGap" w:color="auto" w:sz="4" w:space="0"/>
          <w:insideV w:val="dashSmallGap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36"/>
        <w:gridCol w:w="7284"/>
      </w:tblGrid>
      <w:tr>
        <w:tblPrEx>
          <w:tblBorders>
            <w:top w:val="dashSmallGap" w:color="auto" w:sz="4" w:space="0"/>
            <w:left w:val="dashSmallGap" w:color="auto" w:sz="4" w:space="0"/>
            <w:bottom w:val="dashSmallGap" w:color="auto" w:sz="4" w:space="0"/>
            <w:right w:val="dashSmallGap" w:color="auto" w:sz="4" w:space="0"/>
            <w:insideH w:val="dashSmallGap" w:color="auto" w:sz="4" w:space="0"/>
            <w:insideV w:val="dashSmallGap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1536" w:type="dxa"/>
            <w:vAlign w:val="center"/>
          </w:tcPr>
          <w:p>
            <w:pPr>
              <w:jc w:val="center"/>
              <w:rPr>
                <w:rFonts w:asci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启动时间</w:t>
            </w:r>
          </w:p>
        </w:tc>
        <w:tc>
          <w:tcPr>
            <w:tcW w:w="7284" w:type="dxa"/>
            <w:vAlign w:val="center"/>
          </w:tcPr>
          <w:p>
            <w:pPr>
              <w:jc w:val="center"/>
              <w:rPr>
                <w:rFonts w:asci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内容</w:t>
            </w:r>
          </w:p>
        </w:tc>
      </w:tr>
      <w:tr>
        <w:tblPrEx>
          <w:tblBorders>
            <w:top w:val="dashSmallGap" w:color="auto" w:sz="4" w:space="0"/>
            <w:left w:val="dashSmallGap" w:color="auto" w:sz="4" w:space="0"/>
            <w:bottom w:val="dashSmallGap" w:color="auto" w:sz="4" w:space="0"/>
            <w:right w:val="dashSmallGap" w:color="auto" w:sz="4" w:space="0"/>
            <w:insideH w:val="dashSmallGap" w:color="auto" w:sz="4" w:space="0"/>
            <w:insideV w:val="dashSmallGap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1536" w:type="dxa"/>
            <w:vAlign w:val="center"/>
          </w:tcPr>
          <w:p>
            <w:pPr>
              <w:pStyle w:val="9"/>
            </w:pPr>
          </w:p>
        </w:tc>
        <w:tc>
          <w:tcPr>
            <w:tcW w:w="7284" w:type="dxa"/>
            <w:vAlign w:val="center"/>
          </w:tcPr>
          <w:p>
            <w:pPr>
              <w:pStyle w:val="9"/>
            </w:pPr>
          </w:p>
        </w:tc>
      </w:tr>
      <w:tr>
        <w:tblPrEx>
          <w:tblBorders>
            <w:top w:val="dashSmallGap" w:color="auto" w:sz="4" w:space="0"/>
            <w:left w:val="dashSmallGap" w:color="auto" w:sz="4" w:space="0"/>
            <w:bottom w:val="dashSmallGap" w:color="auto" w:sz="4" w:space="0"/>
            <w:right w:val="dashSmallGap" w:color="auto" w:sz="4" w:space="0"/>
            <w:insideH w:val="dashSmallGap" w:color="auto" w:sz="4" w:space="0"/>
            <w:insideV w:val="dashSmallGap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1536" w:type="dxa"/>
            <w:vAlign w:val="center"/>
          </w:tcPr>
          <w:p>
            <w:pPr>
              <w:pStyle w:val="9"/>
            </w:pPr>
          </w:p>
        </w:tc>
        <w:tc>
          <w:tcPr>
            <w:tcW w:w="7284" w:type="dxa"/>
            <w:vAlign w:val="center"/>
          </w:tcPr>
          <w:p>
            <w:pPr>
              <w:pStyle w:val="9"/>
            </w:pPr>
          </w:p>
        </w:tc>
      </w:tr>
      <w:tr>
        <w:tblPrEx>
          <w:tblBorders>
            <w:top w:val="dashSmallGap" w:color="auto" w:sz="4" w:space="0"/>
            <w:left w:val="dashSmallGap" w:color="auto" w:sz="4" w:space="0"/>
            <w:bottom w:val="dashSmallGap" w:color="auto" w:sz="4" w:space="0"/>
            <w:right w:val="dashSmallGap" w:color="auto" w:sz="4" w:space="0"/>
            <w:insideH w:val="dashSmallGap" w:color="auto" w:sz="4" w:space="0"/>
            <w:insideV w:val="dashSmallGap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</w:trPr>
        <w:tc>
          <w:tcPr>
            <w:tcW w:w="1536" w:type="dxa"/>
            <w:vAlign w:val="center"/>
          </w:tcPr>
          <w:p>
            <w:pPr>
              <w:pStyle w:val="9"/>
            </w:pPr>
          </w:p>
        </w:tc>
        <w:tc>
          <w:tcPr>
            <w:tcW w:w="7284" w:type="dxa"/>
            <w:vAlign w:val="center"/>
          </w:tcPr>
          <w:p>
            <w:pPr>
              <w:pStyle w:val="9"/>
            </w:pPr>
          </w:p>
        </w:tc>
      </w:tr>
    </w:tbl>
    <w:p>
      <w:pPr>
        <w:jc w:val="left"/>
        <w:rPr>
          <w:sz w:val="28"/>
          <w:szCs w:val="28"/>
        </w:rPr>
      </w:pPr>
    </w:p>
    <w:p/>
    <w:sectPr>
      <w:head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Helvetica Neue Light">
    <w:altName w:val="Times New Roman"/>
    <w:panose1 w:val="00000000000000000000"/>
    <w:charset w:val="00"/>
    <w:family w:val="modern"/>
    <w:pitch w:val="default"/>
    <w:sig w:usb0="00000000" w:usb1="00000000" w:usb2="00000000" w:usb3="00000000" w:csb0="0000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jc w:val="center"/>
    </w:pPr>
    <w:r>
      <w:pict>
        <v:shape id="_x0000_i1025" o:spt="75" type="#_x0000_t75" style="height:43.5pt;width:91.5pt;" filled="f" o:preferrelative="t" stroked="f" coordsize="21600,21600">
          <v:path/>
          <v:fill on="f" focussize="0,0"/>
          <v:stroke on="f" joinstyle="miter"/>
          <v:imagedata r:id="rId1" o:title=""/>
          <o:lock v:ext="edit" aspectratio="t"/>
          <w10:wrap type="none"/>
          <w10:anchorlock/>
        </v:shape>
      </w:pict>
    </w:r>
  </w:p>
  <w:p>
    <w:pPr>
      <w:pStyle w:val="4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jc w:val="center"/>
      <w:rPr>
        <w:rFonts w:hint="eastAsia" w:ascii="宋体" w:hAnsi="宋体" w:eastAsia="宋体" w:cs="宋体"/>
        <w:b/>
        <w:bCs/>
        <w:sz w:val="24"/>
        <w:szCs w:val="24"/>
        <w:highlight w:val="none"/>
      </w:rPr>
    </w:pPr>
    <w:r>
      <w:rPr>
        <w:rFonts w:hint="eastAsia" w:ascii="宋体" w:hAnsi="宋体" w:cs="宋体"/>
        <w:b/>
        <w:bCs/>
        <w:sz w:val="24"/>
        <w:szCs w:val="24"/>
        <w:highlight w:val="none"/>
        <w:lang w:val="en-US" w:eastAsia="zh-CN"/>
      </w:rPr>
      <w:t>2018</w:t>
    </w:r>
    <w:r>
      <w:rPr>
        <w:rFonts w:hint="eastAsia" w:ascii="宋体" w:hAnsi="宋体" w:eastAsia="宋体" w:cs="宋体"/>
        <w:b/>
        <w:bCs/>
        <w:sz w:val="24"/>
        <w:szCs w:val="24"/>
        <w:highlight w:val="none"/>
      </w:rPr>
      <w:t>第十四届中国国际动漫节 中国</w:t>
    </w:r>
    <w:r>
      <w:rPr>
        <w:rFonts w:hint="eastAsia" w:ascii="宋体" w:hAnsi="宋体" w:cs="宋体"/>
        <w:b/>
        <w:bCs/>
        <w:sz w:val="24"/>
        <w:szCs w:val="24"/>
        <w:highlight w:val="none"/>
        <w:lang w:val="en-US" w:eastAsia="zh-CN"/>
      </w:rPr>
      <w:t>C</w:t>
    </w:r>
    <w:r>
      <w:rPr>
        <w:rFonts w:hint="eastAsia" w:ascii="宋体" w:hAnsi="宋体" w:eastAsia="宋体" w:cs="宋体"/>
        <w:b/>
        <w:bCs/>
        <w:sz w:val="24"/>
        <w:szCs w:val="24"/>
        <w:highlight w:val="none"/>
      </w:rPr>
      <w:t>osplay超级盛典</w:t>
    </w:r>
    <w:r>
      <w:rPr>
        <w:rFonts w:hint="eastAsia" w:ascii="宋体" w:hAnsi="宋体" w:eastAsia="宋体" w:cs="宋体"/>
        <w:b/>
        <w:bCs/>
        <w:sz w:val="24"/>
        <w:szCs w:val="24"/>
        <w:highlight w:val="none"/>
      </w:rP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1024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snapToGrid w:val="0"/>
                  <w:rPr>
                    <w:sz w:val="18"/>
                  </w:rPr>
                </w:pPr>
                <w:r>
                  <w:rPr>
                    <w:rFonts w:hint="eastAsia"/>
                    <w:sz w:val="18"/>
                  </w:rPr>
                  <w:fldChar w:fldCharType="begin"/>
                </w:r>
                <w:r>
                  <w:rPr>
                    <w:rFonts w:hint="eastAsia"/>
                    <w:sz w:val="18"/>
                  </w:rPr>
                  <w:instrText xml:space="preserve"> PAGE  \* MERGEFORMAT </w:instrText>
                </w:r>
                <w:r>
                  <w:rPr>
                    <w:rFonts w:hint="eastAsia"/>
                    <w:sz w:val="18"/>
                  </w:rPr>
                  <w:fldChar w:fldCharType="separate"/>
                </w:r>
                <w:r>
                  <w:rPr>
                    <w:sz w:val="18"/>
                  </w:rPr>
                  <w:t>1</w:t>
                </w:r>
                <w:r>
                  <w:rPr>
                    <w:rFonts w:hint="eastAsia"/>
                    <w:sz w:val="18"/>
                  </w:rPr>
                  <w:fldChar w:fldCharType="end"/>
                </w:r>
              </w:p>
            </w:txbxContent>
          </v:textbox>
        </v:shape>
      </w:pict>
    </w:r>
    <w:r>
      <w:rPr>
        <w:rFonts w:hint="eastAsia" w:ascii="宋体" w:hAnsi="宋体" w:eastAsia="宋体" w:cs="宋体"/>
        <w:b/>
        <w:bCs/>
        <w:sz w:val="24"/>
        <w:szCs w:val="24"/>
        <w:highlight w:val="none"/>
      </w:rPr>
      <w:t>分赛区承办投标方案</w:t>
    </w:r>
  </w:p>
  <w:p>
    <w:pPr>
      <w:pStyle w:val="4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AF6AD5"/>
    <w:multiLevelType w:val="singleLevel"/>
    <w:tmpl w:val="5CAF6AD5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NotTrackMoves/>
  <w:trackRevisions w:val="1"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D7B8D"/>
    <w:rsid w:val="00063470"/>
    <w:rsid w:val="000A623B"/>
    <w:rsid w:val="002873B3"/>
    <w:rsid w:val="003629CB"/>
    <w:rsid w:val="00387553"/>
    <w:rsid w:val="003E0EEA"/>
    <w:rsid w:val="00447938"/>
    <w:rsid w:val="004B2B60"/>
    <w:rsid w:val="00627946"/>
    <w:rsid w:val="00653088"/>
    <w:rsid w:val="006615EF"/>
    <w:rsid w:val="00733BD5"/>
    <w:rsid w:val="00740D0D"/>
    <w:rsid w:val="007B1AAE"/>
    <w:rsid w:val="00841B56"/>
    <w:rsid w:val="008725DF"/>
    <w:rsid w:val="008E0BF7"/>
    <w:rsid w:val="009F14A2"/>
    <w:rsid w:val="00A54409"/>
    <w:rsid w:val="00B67646"/>
    <w:rsid w:val="00B834FB"/>
    <w:rsid w:val="00B87657"/>
    <w:rsid w:val="00D14B5E"/>
    <w:rsid w:val="00EC281C"/>
    <w:rsid w:val="00ED7B8D"/>
    <w:rsid w:val="00F64BC0"/>
    <w:rsid w:val="104E3B30"/>
    <w:rsid w:val="116B1257"/>
    <w:rsid w:val="1EA94B8F"/>
    <w:rsid w:val="22B8364A"/>
    <w:rsid w:val="24E674D2"/>
    <w:rsid w:val="37951A8A"/>
    <w:rsid w:val="37CF4752"/>
    <w:rsid w:val="3A521933"/>
    <w:rsid w:val="3B0C614A"/>
    <w:rsid w:val="50AA7C0E"/>
    <w:rsid w:val="51DC6415"/>
    <w:rsid w:val="5BBB1B38"/>
    <w:rsid w:val="5E0C2E1B"/>
    <w:rsid w:val="61615BFB"/>
    <w:rsid w:val="73F63688"/>
    <w:rsid w:val="796C5DB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7">
    <w:name w:val="页眉 Char"/>
    <w:basedOn w:val="5"/>
    <w:link w:val="4"/>
    <w:qFormat/>
    <w:locked/>
    <w:uiPriority w:val="99"/>
    <w:rPr>
      <w:rFonts w:ascii="Times New Roman" w:hAnsi="Times New Roman" w:eastAsia="宋体" w:cs="Times New Roman"/>
      <w:sz w:val="24"/>
      <w:szCs w:val="24"/>
    </w:rPr>
  </w:style>
  <w:style w:type="character" w:customStyle="1" w:styleId="8">
    <w:name w:val="页脚 Char"/>
    <w:basedOn w:val="5"/>
    <w:link w:val="3"/>
    <w:qFormat/>
    <w:locked/>
    <w:uiPriority w:val="99"/>
    <w:rPr>
      <w:rFonts w:ascii="Times New Roman" w:hAnsi="Times New Roman" w:eastAsia="宋体" w:cs="Times New Roman"/>
      <w:sz w:val="24"/>
      <w:szCs w:val="24"/>
    </w:rPr>
  </w:style>
  <w:style w:type="paragraph" w:customStyle="1" w:styleId="9">
    <w:name w:val="正文1"/>
    <w:qFormat/>
    <w:uiPriority w:val="99"/>
    <w:pPr>
      <w:suppressAutoHyphens/>
      <w:spacing w:after="180" w:line="312" w:lineRule="auto"/>
    </w:pPr>
    <w:rPr>
      <w:rFonts w:ascii="Helvetica Neue Light" w:hAnsi="Helvetica Neue Light" w:eastAsia="宋体" w:cs="Helvetica Neue Light"/>
      <w:color w:val="000000"/>
      <w:sz w:val="18"/>
      <w:szCs w:val="18"/>
      <w:lang w:val="en-US" w:eastAsia="zh-CN" w:bidi="ar-SA"/>
    </w:rPr>
  </w:style>
  <w:style w:type="character" w:customStyle="1" w:styleId="10">
    <w:name w:val="批注框文本 Char"/>
    <w:basedOn w:val="5"/>
    <w:link w:val="2"/>
    <w:semiHidden/>
    <w:qFormat/>
    <w:uiPriority w:val="99"/>
    <w:rPr>
      <w:rFonts w:ascii="Times New Roman" w:hAnsi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64</Words>
  <Characters>367</Characters>
  <Lines>3</Lines>
  <Paragraphs>1</Paragraphs>
  <ScaleCrop>false</ScaleCrop>
  <LinksUpToDate>false</LinksUpToDate>
  <CharactersWithSpaces>430</CharactersWithSpaces>
  <Application>WPS Office_10.1.0.6554_F1E327BC-269C-435d-A152-05C5408002CA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2014-10-28T07:00:00Z</dcterms:created>
  <dc:creator>程颖</dc:creator>
  <cp:lastModifiedBy>Administrator</cp:lastModifiedBy>
  <dcterms:modified xsi:type="dcterms:W3CDTF">2017-07-03T06:58:08Z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2052-10.1.0.6554</vt:lpwstr>
  </property>
</Properties>
</file>